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A08" w:rsidRDefault="00256D54" w:rsidP="00763A08">
      <w:pPr>
        <w:suppressAutoHyphens/>
        <w:spacing w:before="100" w:after="0"/>
        <w:jc w:val="right"/>
        <w:outlineLvl w:val="0"/>
        <w:rPr>
          <w:rFonts w:ascii="Times New Roman" w:eastAsia="Times New Roman" w:hAnsi="Times New Roman"/>
          <w:color w:val="000000"/>
        </w:rPr>
      </w:pPr>
      <w:r w:rsidRPr="00763A08">
        <w:rPr>
          <w:rFonts w:ascii="Times New Roman" w:eastAsia="Times New Roman" w:hAnsi="Times New Roman"/>
          <w:color w:val="000000"/>
        </w:rPr>
        <w:t xml:space="preserve">Приложение № 3 </w:t>
      </w:r>
      <w:r w:rsidR="00763A08" w:rsidRPr="00763A08">
        <w:rPr>
          <w:rFonts w:ascii="Times New Roman" w:eastAsia="Times New Roman" w:hAnsi="Times New Roman"/>
          <w:color w:val="000000"/>
        </w:rPr>
        <w:t>Д</w:t>
      </w:r>
      <w:r w:rsidR="00712727" w:rsidRPr="00763A08">
        <w:rPr>
          <w:rFonts w:ascii="Times New Roman" w:eastAsia="Times New Roman" w:hAnsi="Times New Roman"/>
          <w:color w:val="000000"/>
        </w:rPr>
        <w:t>окументации</w:t>
      </w:r>
      <w:r w:rsidR="00763A08">
        <w:rPr>
          <w:rFonts w:ascii="Times New Roman" w:eastAsia="Times New Roman" w:hAnsi="Times New Roman"/>
          <w:color w:val="000000"/>
        </w:rPr>
        <w:t xml:space="preserve"> </w:t>
      </w:r>
    </w:p>
    <w:p w:rsidR="00712727" w:rsidRPr="00763A08" w:rsidRDefault="00763A08" w:rsidP="00763A08">
      <w:pPr>
        <w:suppressAutoHyphens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по открытому запросу предложений</w:t>
      </w:r>
    </w:p>
    <w:p w:rsidR="00146430" w:rsidRPr="0088478B" w:rsidRDefault="00146430" w:rsidP="00E937C3">
      <w:pPr>
        <w:suppressAutoHyphens/>
        <w:spacing w:before="100"/>
        <w:outlineLvl w:val="0"/>
        <w:rPr>
          <w:rFonts w:ascii="Times New Roman" w:eastAsia="Times New Roman" w:hAnsi="Times New Roman"/>
          <w:b/>
          <w:color w:val="000000"/>
        </w:rPr>
      </w:pPr>
    </w:p>
    <w:p w:rsidR="004133EC" w:rsidRPr="004133EC" w:rsidRDefault="00712727" w:rsidP="004133EC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80"/>
        <w:gridCol w:w="1485"/>
      </w:tblGrid>
      <w:tr w:rsidR="004133EC" w:rsidRPr="004133EC" w:rsidTr="004133EC">
        <w:tc>
          <w:tcPr>
            <w:tcW w:w="4206" w:type="pct"/>
            <w:vAlign w:val="center"/>
          </w:tcPr>
          <w:p w:rsidR="004133EC" w:rsidRPr="001E093C" w:rsidRDefault="004133EC" w:rsidP="001E093C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093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Наименование критериев оценки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1E093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Весовой коэффициент</w:t>
            </w:r>
          </w:p>
        </w:tc>
      </w:tr>
      <w:tr w:rsidR="004133EC" w:rsidRPr="004133EC" w:rsidTr="001A41A4">
        <w:tc>
          <w:tcPr>
            <w:tcW w:w="4206" w:type="pct"/>
            <w:vAlign w:val="center"/>
          </w:tcPr>
          <w:p w:rsidR="004133EC" w:rsidRPr="004133EC" w:rsidRDefault="004133EC" w:rsidP="004133EC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Критерий «Ц» - Цена заявки (рейтинг по критерию стоимости) 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8D3028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</w:t>
            </w:r>
            <w:r w:rsidR="008D30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75</w:t>
            </w:r>
          </w:p>
        </w:tc>
      </w:tr>
      <w:tr w:rsidR="004133EC" w:rsidRPr="004133EC" w:rsidTr="001A41A4">
        <w:tc>
          <w:tcPr>
            <w:tcW w:w="4206" w:type="pct"/>
            <w:vAlign w:val="center"/>
          </w:tcPr>
          <w:p w:rsidR="004133EC" w:rsidRPr="004133EC" w:rsidRDefault="004133EC" w:rsidP="007A78A5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Критерий «Кв» - Квалификация</w:t>
            </w:r>
            <w:r w:rsidR="001A41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участника </w:t>
            </w:r>
            <w:r w:rsidR="007A78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закупки</w:t>
            </w: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и предложения по </w:t>
            </w:r>
            <w:r w:rsidR="00E17B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дополнительному </w:t>
            </w: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расширению страхового покрытия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8D3028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</w:t>
            </w:r>
            <w:r w:rsidR="008D30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25</w:t>
            </w:r>
          </w:p>
        </w:tc>
      </w:tr>
    </w:tbl>
    <w:p w:rsidR="008A7F31" w:rsidRDefault="004133EC" w:rsidP="008A7F31">
      <w:pPr>
        <w:widowControl w:val="0"/>
        <w:tabs>
          <w:tab w:val="left" w:pos="0"/>
          <w:tab w:val="left" w:pos="993"/>
        </w:tabs>
        <w:spacing w:before="100" w:after="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</w:p>
    <w:p w:rsidR="004133EC" w:rsidRPr="004133EC" w:rsidRDefault="008A7F31" w:rsidP="008A7F31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Поданные участниками предложения выстраиваются по каждому из оценочных критериев в ранжировочные таблицы.</w:t>
      </w:r>
    </w:p>
    <w:p w:rsidR="004133EC" w:rsidRDefault="004133EC" w:rsidP="008A7F31">
      <w:pPr>
        <w:widowControl w:val="0"/>
        <w:tabs>
          <w:tab w:val="left" w:pos="0"/>
          <w:tab w:val="left" w:pos="993"/>
        </w:tabs>
        <w:spacing w:before="100" w:after="36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 критерию </w:t>
      </w:r>
      <w:r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«Ц» - Цена заявки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каждому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Участнику, допущенному</w:t>
      </w:r>
      <w:r w:rsidR="00763A0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 участию в открытом запросе предложений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результатам отборочной стадии, присваивается 100 баллов. С учётом значимости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данного критерия (0,</w:t>
      </w:r>
      <w:r w:rsidR="008D3028">
        <w:rPr>
          <w:rFonts w:ascii="Times New Roman" w:eastAsia="Times New Roman" w:hAnsi="Times New Roman"/>
          <w:bCs/>
          <w:sz w:val="24"/>
          <w:szCs w:val="24"/>
          <w:lang w:eastAsia="ar-SA"/>
        </w:rPr>
        <w:t>75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)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рейтинг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каждой заявки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данному критерию составляет </w:t>
      </w:r>
      <w:r w:rsidR="008D3028">
        <w:rPr>
          <w:rFonts w:ascii="Times New Roman" w:eastAsia="Times New Roman" w:hAnsi="Times New Roman"/>
          <w:bCs/>
          <w:sz w:val="24"/>
          <w:szCs w:val="24"/>
          <w:lang w:eastAsia="ar-SA"/>
        </w:rPr>
        <w:t>75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баллов.</w:t>
      </w:r>
    </w:p>
    <w:p w:rsidR="004133EC" w:rsidRPr="004133EC" w:rsidRDefault="004133EC" w:rsidP="00E937C3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Порядок оценки </w:t>
      </w:r>
      <w:r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 критерию «Кв» - Квалификация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1A41A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участника </w:t>
      </w:r>
      <w:r w:rsidR="007A78A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закупки</w:t>
      </w:r>
      <w:bookmarkStart w:id="0" w:name="_GoBack"/>
      <w:bookmarkEnd w:id="0"/>
      <w:r w:rsidRPr="001A41A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и предложения по дополнительному расширению страхового покрытия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приведен в таблице ниже:</w:t>
      </w:r>
    </w:p>
    <w:tbl>
      <w:tblPr>
        <w:tblW w:w="9768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02"/>
        <w:gridCol w:w="1366"/>
      </w:tblGrid>
      <w:tr w:rsidR="004133EC" w:rsidRPr="001A41A4" w:rsidTr="001A41A4">
        <w:tc>
          <w:tcPr>
            <w:tcW w:w="8402" w:type="dxa"/>
            <w:shd w:val="pct10" w:color="auto" w:fill="auto"/>
            <w:vAlign w:val="center"/>
          </w:tcPr>
          <w:p w:rsidR="004133EC" w:rsidRPr="001A41A4" w:rsidRDefault="004133EC" w:rsidP="004133EC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Подкритерии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4133EC" w:rsidRPr="001A41A4" w:rsidRDefault="008627BF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Макси</w:t>
            </w:r>
            <w:r w:rsid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-мальное кол-</w:t>
            </w: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во баллов по подкритерию</w:t>
            </w:r>
          </w:p>
        </w:tc>
      </w:tr>
      <w:tr w:rsidR="004133EC" w:rsidRPr="001A41A4" w:rsidTr="001A41A4">
        <w:tc>
          <w:tcPr>
            <w:tcW w:w="8402" w:type="dxa"/>
            <w:shd w:val="pct10" w:color="auto" w:fill="auto"/>
            <w:vAlign w:val="center"/>
          </w:tcPr>
          <w:p w:rsidR="00A44813" w:rsidRPr="001A41A4" w:rsidRDefault="0008694F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</w:t>
            </w:r>
            <w:r w:rsidR="00952212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>Предложение по дополнительному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расширению страхового покрытия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. 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>П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рисваивается по 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>1 баллу за каждое существенное для Заказчика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расширение страхового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покрытия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4133EC" w:rsidRPr="001A41A4" w:rsidRDefault="002D5D0C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15</w:t>
            </w:r>
          </w:p>
        </w:tc>
      </w:tr>
      <w:tr w:rsidR="006379CF" w:rsidRPr="001A41A4" w:rsidTr="001A41A4">
        <w:tc>
          <w:tcPr>
            <w:tcW w:w="8402" w:type="dxa"/>
            <w:shd w:val="pct10" w:color="auto" w:fill="auto"/>
            <w:vAlign w:val="center"/>
          </w:tcPr>
          <w:p w:rsidR="003D0FE4" w:rsidRDefault="006379CF" w:rsidP="006379C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 xml:space="preserve">   Размер</w:t>
            </w:r>
            <w:r w:rsidRPr="006379CF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чистой прибыли Участника за 2014 и 9 месяцев 2015 гг.</w:t>
            </w:r>
          </w:p>
          <w:p w:rsidR="006379CF" w:rsidRPr="006379CF" w:rsidRDefault="006379CF" w:rsidP="006379C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по строке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3000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отчета о финансовых результатах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 xml:space="preserve"> страховщика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 xml:space="preserve">на 31.12.2014 и 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>на 30.09.2015.</w:t>
            </w:r>
          </w:p>
          <w:p w:rsidR="006379CF" w:rsidRDefault="006379CF" w:rsidP="006379C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6379CF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6379CF" w:rsidRDefault="00407D09" w:rsidP="00407D09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</w:t>
            </w:r>
            <w:r w:rsidR="00A96D4B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</w:p>
        </w:tc>
      </w:tr>
      <w:tr w:rsidR="006379CF" w:rsidRPr="001A41A4" w:rsidTr="001A41A4">
        <w:tc>
          <w:tcPr>
            <w:tcW w:w="8402" w:type="dxa"/>
            <w:shd w:val="pct10" w:color="auto" w:fill="auto"/>
            <w:vAlign w:val="center"/>
          </w:tcPr>
          <w:p w:rsidR="006379CF" w:rsidRDefault="00E70A17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Размер 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>собственных средств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 xml:space="preserve"> Участника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на 30.09.2015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2D5D0C" w:rsidRDefault="002D5D0C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 по строке 2100 бухгалтерского баланса страховщика на 30.09.2015.</w:t>
            </w:r>
          </w:p>
          <w:p w:rsidR="002D5D0C" w:rsidRDefault="002D5D0C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6379CF" w:rsidRDefault="00407D09" w:rsidP="00407D09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</w:t>
            </w:r>
            <w:r w:rsidR="00A96D4B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</w:p>
        </w:tc>
      </w:tr>
      <w:tr w:rsidR="00C032C3" w:rsidRPr="001A41A4" w:rsidTr="001A41A4">
        <w:tc>
          <w:tcPr>
            <w:tcW w:w="8402" w:type="dxa"/>
            <w:shd w:val="pct10" w:color="auto" w:fill="auto"/>
            <w:vAlign w:val="center"/>
          </w:tcPr>
          <w:p w:rsidR="00C032C3" w:rsidRDefault="00C032C3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 Н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аличие 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подразделений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 (филиал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ов, отделений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>, пред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ставительств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>) Участника, обеспечивающих зак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лючение договоров ОСАГО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 в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 xml:space="preserve"> местах нахождения филиалов и территориальных производственных отделений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 в городах: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 Сургут, Тюмень, Заводоуковск, Ишим, Тобольск, Новый Уренгой, Нягань, Нижневартовск, Урай, Нефтеюганск, Ноябрьск, Когалым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383463" w:rsidRPr="001A41A4" w:rsidRDefault="00383463" w:rsidP="00D220C3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Присваивается по 1 баллу за наличие  подразделения Участника в городе присутствия филиала или территориального производственного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отделения Заказчика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C032C3" w:rsidRPr="001A41A4" w:rsidRDefault="00383463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12</w:t>
            </w:r>
          </w:p>
        </w:tc>
      </w:tr>
      <w:tr w:rsidR="00C032C3" w:rsidRPr="001A41A4" w:rsidTr="001A41A4">
        <w:tc>
          <w:tcPr>
            <w:tcW w:w="8402" w:type="dxa"/>
            <w:shd w:val="pct10" w:color="auto" w:fill="auto"/>
            <w:vAlign w:val="center"/>
          </w:tcPr>
          <w:p w:rsidR="00383463" w:rsidRDefault="00186139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 </w:t>
            </w:r>
            <w:r w:rsidR="00383463"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Наличие подразделений (филиалов, отделений, представительств) Участника, обеспечивающих </w:t>
            </w:r>
            <w:r w:rsidR="00383463">
              <w:rPr>
                <w:rFonts w:ascii="Times New Roman" w:eastAsia="Times New Roman" w:hAnsi="Times New Roman"/>
                <w:bCs/>
                <w:lang w:eastAsia="ar-SA"/>
              </w:rPr>
              <w:t>прием заявлений</w:t>
            </w:r>
            <w:r w:rsidRPr="00186139">
              <w:rPr>
                <w:rFonts w:ascii="Times New Roman" w:eastAsia="Times New Roman" w:hAnsi="Times New Roman"/>
                <w:bCs/>
                <w:lang w:eastAsia="ar-SA"/>
              </w:rPr>
              <w:t xml:space="preserve"> о выплате страхо</w:t>
            </w:r>
            <w:r w:rsidR="00383463">
              <w:rPr>
                <w:rFonts w:ascii="Times New Roman" w:eastAsia="Times New Roman" w:hAnsi="Times New Roman"/>
                <w:bCs/>
                <w:lang w:eastAsia="ar-SA"/>
              </w:rPr>
              <w:t>вого возмещения и урегулирование</w:t>
            </w:r>
            <w:r w:rsidRPr="00186139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383463">
              <w:rPr>
                <w:rFonts w:ascii="Times New Roman" w:eastAsia="Times New Roman" w:hAnsi="Times New Roman"/>
                <w:bCs/>
                <w:lang w:eastAsia="ar-SA"/>
              </w:rPr>
              <w:t>убытков</w:t>
            </w:r>
            <w:r w:rsidRPr="00186139">
              <w:rPr>
                <w:rFonts w:ascii="Times New Roman" w:eastAsia="Times New Roman" w:hAnsi="Times New Roman"/>
                <w:bCs/>
                <w:lang w:eastAsia="ar-SA"/>
              </w:rPr>
              <w:t xml:space="preserve"> по месту нахождения филиалов и территориальных производственных отделений Заказчика в городах: Сургут, Тюмень, Заводоуковск, Ишим, Тобольск, Новый Уренгой, Нягань, Нижневартовск, Урай, Нефтеюганск, Ноябрьск, Когалым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  <w:r w:rsidR="00383463" w:rsidRPr="00383463"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</w:t>
            </w:r>
          </w:p>
          <w:p w:rsidR="00C032C3" w:rsidRPr="001A41A4" w:rsidRDefault="00383463" w:rsidP="00D220C3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Присваивается по 2 балла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 наличие подразделения Участника в городе присутствия филиала или территориального производственного отделения Заказчика.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C032C3" w:rsidRPr="001A41A4" w:rsidRDefault="00383463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24</w:t>
            </w:r>
          </w:p>
        </w:tc>
      </w:tr>
      <w:tr w:rsidR="00C032C3" w:rsidRPr="001A41A4" w:rsidTr="001A41A4">
        <w:tc>
          <w:tcPr>
            <w:tcW w:w="8402" w:type="dxa"/>
            <w:shd w:val="pct10" w:color="auto" w:fill="auto"/>
            <w:vAlign w:val="center"/>
          </w:tcPr>
          <w:p w:rsidR="002D5D0C" w:rsidRDefault="003E33EC" w:rsidP="002D5D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2D5D0C" w:rsidRPr="002D5D0C">
              <w:rPr>
                <w:rFonts w:ascii="Times New Roman" w:eastAsia="Times New Roman" w:hAnsi="Times New Roman"/>
                <w:bCs/>
                <w:lang w:eastAsia="ar-SA"/>
              </w:rPr>
              <w:t>Опыт ок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>азания услуг ОСАГО, полных лет.</w:t>
            </w:r>
          </w:p>
          <w:p w:rsidR="002D5D0C" w:rsidRPr="002D5D0C" w:rsidRDefault="002D5D0C" w:rsidP="002D5D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по дате выдаче 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Участнику 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лицензии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на осуществление ОСАГО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C032C3" w:rsidRPr="001A41A4" w:rsidRDefault="002D5D0C" w:rsidP="002D5D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C032C3" w:rsidRPr="001A41A4" w:rsidRDefault="002D5D0C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9</w:t>
            </w:r>
          </w:p>
        </w:tc>
      </w:tr>
      <w:tr w:rsidR="007C6F0C" w:rsidRPr="001A41A4" w:rsidTr="001A41A4">
        <w:tc>
          <w:tcPr>
            <w:tcW w:w="8402" w:type="dxa"/>
            <w:shd w:val="pct10" w:color="auto" w:fill="auto"/>
            <w:vAlign w:val="center"/>
          </w:tcPr>
          <w:p w:rsidR="007C6F0C" w:rsidRDefault="007C6F0C" w:rsidP="007C6F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Сумма страховых взносов по ОСАГО за 2014 и 9 месяцев 2015, руб.</w:t>
            </w:r>
          </w:p>
          <w:p w:rsidR="007C6F0C" w:rsidRDefault="007C6F0C" w:rsidP="007C6F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по </w:t>
            </w:r>
            <w:r w:rsidRPr="007C6F0C">
              <w:rPr>
                <w:rFonts w:ascii="Times New Roman" w:eastAsia="Times New Roman" w:hAnsi="Times New Roman"/>
                <w:bCs/>
                <w:lang w:eastAsia="ar-SA"/>
              </w:rPr>
              <w:t>форм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ам</w:t>
            </w:r>
            <w:r w:rsidRPr="007C6F0C">
              <w:rPr>
                <w:rFonts w:ascii="Times New Roman" w:eastAsia="Times New Roman" w:hAnsi="Times New Roman"/>
                <w:bCs/>
                <w:lang w:eastAsia="ar-SA"/>
              </w:rPr>
              <w:t xml:space="preserve"> статистической отчётности № 1-С «Сведения об основных показателях деятельности страховщика» за январь-декабрь 2014 года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и январь-сентябрь 2015 года, поданных</w:t>
            </w:r>
            <w:r w:rsidRPr="007C6F0C">
              <w:rPr>
                <w:rFonts w:ascii="Times New Roman" w:eastAsia="Times New Roman" w:hAnsi="Times New Roman"/>
                <w:bCs/>
                <w:lang w:eastAsia="ar-SA"/>
              </w:rPr>
              <w:t xml:space="preserve"> в ЦБ РФ до 30.01.2015</w:t>
            </w:r>
            <w:r w:rsidR="00BF54BB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BF54BB" w:rsidRDefault="00BF54BB" w:rsidP="007C6F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 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7C6F0C" w:rsidRDefault="00A96D4B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</w:tbl>
    <w:p w:rsidR="002D5D0C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2D5D0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2D5D0C" w:rsidRPr="00465757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2D5D0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  <w:r w:rsidRPr="0046575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Формула 1</w:t>
      </w:r>
      <w:r w:rsidRPr="004657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:</w:t>
      </w:r>
    </w:p>
    <w:p w:rsidR="002D5D0C" w:rsidRPr="00F14E3A" w:rsidRDefault="002D5D0C" w:rsidP="002D5D0C">
      <w:pPr>
        <w:pStyle w:val="a3"/>
        <w:widowControl w:val="0"/>
        <w:tabs>
          <w:tab w:val="left" w:pos="0"/>
          <w:tab w:val="left" w:pos="993"/>
        </w:tabs>
        <w:spacing w:before="100"/>
        <w:ind w:firstLine="851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</w:t>
      </w:r>
      <w:r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i</w:t>
      </w:r>
    </w:p>
    <w:p w:rsidR="002D5D0C" w:rsidRPr="00D538A0" w:rsidRDefault="002D5D0C" w:rsidP="002D5D0C">
      <w:pPr>
        <w:widowControl w:val="0"/>
        <w:tabs>
          <w:tab w:val="left" w:pos="0"/>
          <w:tab w:val="left" w:pos="993"/>
        </w:tabs>
        <w:spacing w:before="100" w:after="0"/>
        <w:rPr>
          <w:rFonts w:ascii="Times New Roman" w:eastAsia="Times New Roman" w:hAnsi="Times New Roman"/>
          <w:bCs/>
          <w:sz w:val="24"/>
          <w:szCs w:val="24"/>
          <w:vertAlign w:val="subscript"/>
          <w:lang w:eastAsia="ar-SA"/>
        </w:rPr>
      </w:pP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=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-------------- * </w:t>
      </w:r>
      <w:r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B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2D5D0C" w:rsidRPr="00E937C3" w:rsidRDefault="002D5D0C" w:rsidP="002D5D0C">
      <w:pPr>
        <w:pStyle w:val="a3"/>
        <w:widowControl w:val="0"/>
        <w:tabs>
          <w:tab w:val="left" w:pos="0"/>
          <w:tab w:val="left" w:pos="993"/>
        </w:tabs>
        <w:ind w:firstLine="851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</w:t>
      </w:r>
      <w:r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24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, где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538A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D538A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Pr="00092718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– 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рейтинг по подкритерию;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949F4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6949F4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A</w:t>
      </w:r>
      <w:r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i</w:t>
      </w:r>
      <w:r w:rsidRPr="00092718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 xml:space="preserve"> </w:t>
      </w:r>
      <w:r w:rsidRPr="00092718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ar-SA"/>
        </w:rPr>
        <w:t xml:space="preserve">– 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значение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подкритерию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i-й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заявки У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частника закупки;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A</w:t>
      </w:r>
      <w:r w:rsidRPr="00092718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>max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>–</w:t>
      </w:r>
      <w:r w:rsidRPr="00092718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максимальное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значение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подкритерию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среди всех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заявок У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частников закупки;</w:t>
      </w:r>
    </w:p>
    <w:p w:rsidR="00741645" w:rsidRDefault="002D5D0C" w:rsidP="002D5D0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F14E3A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B</w:t>
      </w:r>
      <w:r w:rsidRPr="00F14E3A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max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– максимальное количество баллов</w:t>
      </w:r>
      <w:r w:rsidRPr="00E937C3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по по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дкритерию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2D5D0C" w:rsidRDefault="002D5D0C" w:rsidP="00DF2D8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12727" w:rsidRPr="00DF2D82" w:rsidRDefault="00741645" w:rsidP="00DF2D8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Взвешенные показатели каждого У</w:t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частника по указанным выше подкритериям суммируются. Для получения итогового рейтинга заявки на участие в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открытом запросе предложений</w:t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рейтинг, присуждаемый i-й заявке по данному критерию</w:t>
      </w:r>
      <w:r w:rsidR="001E093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1E093C" w:rsidRPr="004657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«Кв»</w:t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умножается на соответствующую </w:t>
      </w:r>
      <w:r w:rsidR="004133EC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указанному критерию зна</w:t>
      </w:r>
      <w:r w:rsidR="007C3827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чимость (0,</w:t>
      </w:r>
      <w:r w:rsidR="008D3028">
        <w:rPr>
          <w:rFonts w:ascii="Times New Roman" w:eastAsia="Times New Roman" w:hAnsi="Times New Roman"/>
          <w:bCs/>
          <w:sz w:val="24"/>
          <w:szCs w:val="24"/>
          <w:lang w:eastAsia="ar-SA"/>
        </w:rPr>
        <w:t>25</w:t>
      </w:r>
      <w:r w:rsidR="004133EC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).</w:t>
      </w:r>
    </w:p>
    <w:p w:rsidR="00F32BC2" w:rsidRPr="00DF2D82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тоговый рейтинг заявки каждого У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частника рассчитывает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ся сложением полученных каждым У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частником баллов по каждому критерию, умноженному на коэффициент значимости этого критерия в виде десятичной дроби.</w:t>
      </w:r>
    </w:p>
    <w:p w:rsidR="009A3450" w:rsidRPr="00DF2D82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Первое место в ранжировке з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аявок присваивается У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астнику открытого запроса предложений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, набравшему наибольшую сумму баллов.</w:t>
      </w:r>
    </w:p>
    <w:sectPr w:rsidR="009A3450" w:rsidRPr="00DF2D82" w:rsidSect="00952212">
      <w:footerReference w:type="default" r:id="rId8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3EB" w:rsidRDefault="006633EB" w:rsidP="0088478B">
      <w:pPr>
        <w:spacing w:after="0" w:line="240" w:lineRule="auto"/>
      </w:pPr>
      <w:r>
        <w:separator/>
      </w:r>
    </w:p>
  </w:endnote>
  <w:endnote w:type="continuationSeparator" w:id="0">
    <w:p w:rsidR="006633EB" w:rsidRDefault="006633EB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7A78A5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3EB" w:rsidRDefault="006633EB" w:rsidP="0088478B">
      <w:pPr>
        <w:spacing w:after="0" w:line="240" w:lineRule="auto"/>
      </w:pPr>
      <w:r>
        <w:separator/>
      </w:r>
    </w:p>
  </w:footnote>
  <w:footnote w:type="continuationSeparator" w:id="0">
    <w:p w:rsidR="006633EB" w:rsidRDefault="006633EB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E17DB8A-4E6D-4660-8348-8BEAE55BA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46DB1-51EB-4ADB-90E2-F5258F1E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89</cp:revision>
  <cp:lastPrinted>2015-10-30T07:24:00Z</cp:lastPrinted>
  <dcterms:created xsi:type="dcterms:W3CDTF">2015-10-12T09:22:00Z</dcterms:created>
  <dcterms:modified xsi:type="dcterms:W3CDTF">2016-01-29T12:09:00Z</dcterms:modified>
</cp:coreProperties>
</file>